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337" w:rsidRDefault="00297EE9">
      <w:r>
        <w:rPr>
          <w:noProof/>
          <w:lang w:eastAsia="bg-BG"/>
        </w:rPr>
        <w:drawing>
          <wp:inline distT="0" distB="0" distL="0" distR="0">
            <wp:extent cx="5760720" cy="43205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Доклад 2 стр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43205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оклад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Културен календар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drawing>
          <wp:inline distT="0" distB="0" distL="0" distR="0">
            <wp:extent cx="5760720" cy="4320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Културен календар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bg-BG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писък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973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9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7C08"/>
    <w:rsid w:val="000E7C08"/>
    <w:rsid w:val="00297EE9"/>
    <w:rsid w:val="00C97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29DD7E-C072-4627-9E42-3222E03FC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gabriela_todorowa@abv.bg</dc:creator>
  <cp:keywords/>
  <dc:description/>
  <cp:lastModifiedBy>gabriela_todorowa@abv.bg</cp:lastModifiedBy>
  <cp:revision>3</cp:revision>
  <dcterms:created xsi:type="dcterms:W3CDTF">2020-07-30T15:41:00Z</dcterms:created>
  <dcterms:modified xsi:type="dcterms:W3CDTF">2020-07-30T15:41:00Z</dcterms:modified>
</cp:coreProperties>
</file>